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仿宋" w:hAnsi="仿宋" w:eastAsia="仿宋"/>
          <w:b/>
          <w:sz w:val="28"/>
        </w:rPr>
      </w:pPr>
      <w:r>
        <w:rPr>
          <w:rFonts w:hint="eastAsia" w:ascii="仿宋" w:hAnsi="仿宋" w:eastAsia="仿宋"/>
          <w:b/>
          <w:sz w:val="28"/>
        </w:rPr>
        <w:t>理</w:t>
      </w:r>
      <w:r>
        <w:rPr>
          <w:rFonts w:ascii="仿宋" w:hAnsi="仿宋" w:eastAsia="仿宋"/>
          <w:b/>
          <w:sz w:val="28"/>
        </w:rPr>
        <w:t>学院</w:t>
      </w:r>
      <w:r>
        <w:rPr>
          <w:rFonts w:hint="eastAsia" w:ascii="仿宋" w:hAnsi="仿宋" w:eastAsia="仿宋"/>
          <w:b/>
          <w:sz w:val="28"/>
        </w:rPr>
        <w:t>20</w:t>
      </w:r>
      <w:r>
        <w:rPr>
          <w:rFonts w:hint="eastAsia" w:ascii="仿宋" w:hAnsi="仿宋" w:eastAsia="仿宋"/>
          <w:b/>
          <w:sz w:val="28"/>
          <w:lang w:val="en-US" w:eastAsia="zh-CN"/>
        </w:rPr>
        <w:t>19</w:t>
      </w:r>
      <w:r>
        <w:rPr>
          <w:rFonts w:hint="eastAsia" w:ascii="仿宋" w:hAnsi="仿宋" w:eastAsia="仿宋"/>
          <w:b/>
          <w:sz w:val="28"/>
        </w:rPr>
        <w:t>-20</w:t>
      </w:r>
      <w:r>
        <w:rPr>
          <w:rFonts w:hint="eastAsia" w:ascii="仿宋" w:hAnsi="仿宋" w:eastAsia="仿宋"/>
          <w:b/>
          <w:sz w:val="28"/>
          <w:lang w:val="en-US" w:eastAsia="zh-CN"/>
        </w:rPr>
        <w:t>20</w:t>
      </w:r>
      <w:r>
        <w:rPr>
          <w:rFonts w:hint="eastAsia" w:ascii="仿宋" w:hAnsi="仿宋" w:eastAsia="仿宋"/>
          <w:b/>
          <w:sz w:val="28"/>
        </w:rPr>
        <w:t>年度兼职辅导员考核细则</w:t>
      </w:r>
    </w:p>
    <w:p>
      <w:pPr>
        <w:spacing w:line="360" w:lineRule="auto"/>
        <w:ind w:firstLine="480" w:firstLineChars="200"/>
        <w:rPr>
          <w:rFonts w:ascii="仿宋" w:hAnsi="仿宋" w:eastAsia="仿宋"/>
          <w:sz w:val="24"/>
          <w:szCs w:val="28"/>
        </w:rPr>
      </w:pPr>
      <w:r>
        <w:rPr>
          <w:rFonts w:hint="eastAsia" w:ascii="仿宋" w:hAnsi="仿宋" w:eastAsia="仿宋"/>
          <w:sz w:val="24"/>
          <w:szCs w:val="28"/>
        </w:rPr>
        <w:t>为进一步加强辅导员队伍建设，完善辅导员工作的评估制度，科学评价辅导员的工作态度、工作能力、工作实效和业务水平，制定理学院20</w:t>
      </w:r>
      <w:r>
        <w:rPr>
          <w:rFonts w:hint="eastAsia" w:ascii="仿宋" w:hAnsi="仿宋" w:eastAsia="仿宋"/>
          <w:sz w:val="24"/>
          <w:szCs w:val="28"/>
          <w:lang w:val="en-US" w:eastAsia="zh-CN"/>
        </w:rPr>
        <w:t>19</w:t>
      </w:r>
      <w:r>
        <w:rPr>
          <w:rFonts w:hint="eastAsia" w:ascii="仿宋" w:hAnsi="仿宋" w:eastAsia="仿宋"/>
          <w:sz w:val="24"/>
          <w:szCs w:val="28"/>
        </w:rPr>
        <w:t>-20</w:t>
      </w:r>
      <w:r>
        <w:rPr>
          <w:rFonts w:hint="eastAsia" w:ascii="仿宋" w:hAnsi="仿宋" w:eastAsia="仿宋"/>
          <w:sz w:val="24"/>
          <w:szCs w:val="28"/>
          <w:lang w:val="en-US" w:eastAsia="zh-CN"/>
        </w:rPr>
        <w:t>20</w:t>
      </w:r>
      <w:r>
        <w:rPr>
          <w:rFonts w:hint="eastAsia" w:ascii="仿宋" w:hAnsi="仿宋" w:eastAsia="仿宋"/>
          <w:sz w:val="24"/>
          <w:szCs w:val="28"/>
        </w:rPr>
        <w:t>年度兼职辅导员考核细则。</w:t>
      </w:r>
    </w:p>
    <w:p>
      <w:pPr>
        <w:spacing w:beforeLines="50" w:afterLines="50"/>
        <w:jc w:val="left"/>
        <w:rPr>
          <w:rFonts w:ascii="仿宋" w:hAnsi="仿宋" w:eastAsia="仿宋"/>
          <w:b/>
          <w:sz w:val="28"/>
        </w:rPr>
      </w:pPr>
      <w:r>
        <w:rPr>
          <w:rFonts w:hint="eastAsia" w:ascii="仿宋" w:hAnsi="仿宋" w:eastAsia="仿宋"/>
          <w:b/>
          <w:sz w:val="28"/>
        </w:rPr>
        <w:t>一、基本原则</w:t>
      </w:r>
    </w:p>
    <w:p>
      <w:pPr>
        <w:spacing w:line="360" w:lineRule="auto"/>
        <w:ind w:firstLine="480" w:firstLineChars="200"/>
        <w:rPr>
          <w:rFonts w:ascii="仿宋" w:hAnsi="仿宋" w:eastAsia="仿宋"/>
          <w:sz w:val="24"/>
          <w:szCs w:val="28"/>
        </w:rPr>
      </w:pPr>
      <w:r>
        <w:rPr>
          <w:rFonts w:hint="eastAsia" w:ascii="仿宋" w:hAnsi="仿宋" w:eastAsia="仿宋"/>
          <w:sz w:val="24"/>
          <w:szCs w:val="28"/>
        </w:rPr>
        <w:t>1、学院按照学生工作部要求，结合本院实际情况，制定兼职辅导员考核工作细则。</w:t>
      </w:r>
    </w:p>
    <w:p>
      <w:pPr>
        <w:spacing w:line="360" w:lineRule="auto"/>
        <w:ind w:firstLine="480" w:firstLineChars="200"/>
        <w:rPr>
          <w:rFonts w:ascii="仿宋" w:hAnsi="仿宋" w:eastAsia="仿宋"/>
          <w:sz w:val="24"/>
          <w:szCs w:val="28"/>
        </w:rPr>
      </w:pPr>
      <w:r>
        <w:rPr>
          <w:rFonts w:hint="eastAsia" w:ascii="仿宋" w:hAnsi="仿宋" w:eastAsia="仿宋"/>
          <w:sz w:val="24"/>
          <w:szCs w:val="28"/>
        </w:rPr>
        <w:t>2、兼职辅导员考核坚持定性考核与定量考核相结合、过程考核与结果考核相结合、学院考核与学生满意度测评相结合的原则，按照德才兼备、注重实效的标准，体现客观性、公正性、民主性、公开性和全面性。</w:t>
      </w:r>
    </w:p>
    <w:p>
      <w:pPr>
        <w:spacing w:line="360" w:lineRule="auto"/>
        <w:ind w:firstLine="480" w:firstLineChars="200"/>
        <w:rPr>
          <w:rFonts w:ascii="仿宋" w:hAnsi="仿宋" w:eastAsia="仿宋"/>
          <w:sz w:val="24"/>
          <w:szCs w:val="28"/>
        </w:rPr>
      </w:pPr>
      <w:r>
        <w:rPr>
          <w:rFonts w:hint="eastAsia" w:ascii="仿宋" w:hAnsi="仿宋" w:eastAsia="仿宋"/>
          <w:sz w:val="24"/>
          <w:szCs w:val="28"/>
        </w:rPr>
        <w:t xml:space="preserve">3、本细则适用于兼职辅导员。 </w:t>
      </w:r>
    </w:p>
    <w:p>
      <w:pPr>
        <w:spacing w:beforeLines="50" w:afterLines="50"/>
        <w:jc w:val="left"/>
        <w:rPr>
          <w:rFonts w:ascii="仿宋" w:hAnsi="仿宋" w:eastAsia="仿宋"/>
          <w:b/>
          <w:sz w:val="28"/>
        </w:rPr>
      </w:pPr>
      <w:r>
        <w:rPr>
          <w:rFonts w:hint="eastAsia" w:ascii="仿宋" w:hAnsi="仿宋" w:eastAsia="仿宋"/>
          <w:b/>
          <w:sz w:val="28"/>
        </w:rPr>
        <w:t>二、组织实施</w:t>
      </w:r>
    </w:p>
    <w:p>
      <w:pPr>
        <w:spacing w:line="360" w:lineRule="auto"/>
        <w:ind w:firstLine="480" w:firstLineChars="200"/>
        <w:rPr>
          <w:rFonts w:ascii="仿宋" w:hAnsi="仿宋" w:eastAsia="仿宋"/>
          <w:sz w:val="24"/>
          <w:szCs w:val="28"/>
        </w:rPr>
      </w:pPr>
      <w:r>
        <w:rPr>
          <w:rFonts w:hint="eastAsia" w:ascii="仿宋" w:hAnsi="仿宋" w:eastAsia="仿宋"/>
          <w:sz w:val="24"/>
          <w:szCs w:val="28"/>
        </w:rPr>
        <w:t>1、学院成立“理学院兼职辅导员考核工作小组”，在学院分党委的领导下，完成辅导员考核工作。考核以学年为单位。一般在每年的5－6月份进行。</w:t>
      </w:r>
    </w:p>
    <w:p>
      <w:pPr>
        <w:spacing w:line="360" w:lineRule="auto"/>
        <w:ind w:firstLine="480" w:firstLineChars="200"/>
        <w:rPr>
          <w:rFonts w:ascii="仿宋" w:hAnsi="仿宋" w:eastAsia="仿宋"/>
          <w:sz w:val="24"/>
        </w:rPr>
      </w:pPr>
      <w:r>
        <w:rPr>
          <w:rFonts w:hint="eastAsia" w:ascii="仿宋" w:hAnsi="仿宋" w:eastAsia="仿宋"/>
          <w:sz w:val="24"/>
          <w:szCs w:val="28"/>
        </w:rPr>
        <w:t>2、兼职辅导员考核方式共</w:t>
      </w:r>
      <w:r>
        <w:rPr>
          <w:rFonts w:hint="eastAsia" w:ascii="仿宋" w:hAnsi="仿宋" w:eastAsia="仿宋"/>
          <w:sz w:val="24"/>
        </w:rPr>
        <w:t>分为学院考核、学生评议考核、自评三部分，考核满分为100分。其中：</w:t>
      </w:r>
    </w:p>
    <w:p>
      <w:pPr>
        <w:spacing w:line="360" w:lineRule="auto"/>
        <w:ind w:firstLine="480" w:firstLineChars="200"/>
        <w:rPr>
          <w:rFonts w:ascii="仿宋" w:hAnsi="仿宋" w:eastAsia="仿宋"/>
          <w:sz w:val="24"/>
        </w:rPr>
      </w:pPr>
      <w:r>
        <w:rPr>
          <w:rFonts w:hint="eastAsia" w:ascii="仿宋" w:hAnsi="仿宋" w:eastAsia="仿宋"/>
          <w:sz w:val="24"/>
        </w:rPr>
        <w:t>兼职辅导员自评为10分、学生评议考核为40分、学院考核为</w:t>
      </w:r>
      <w:r>
        <w:rPr>
          <w:rFonts w:ascii="仿宋" w:hAnsi="仿宋" w:eastAsia="仿宋"/>
          <w:sz w:val="24"/>
        </w:rPr>
        <w:t>50</w:t>
      </w:r>
      <w:r>
        <w:rPr>
          <w:rFonts w:hint="eastAsia" w:ascii="仿宋" w:hAnsi="仿宋" w:eastAsia="仿宋"/>
          <w:sz w:val="24"/>
        </w:rPr>
        <w:t>分。</w:t>
      </w:r>
    </w:p>
    <w:p>
      <w:pPr>
        <w:spacing w:beforeLines="50" w:afterLines="50"/>
        <w:jc w:val="left"/>
        <w:rPr>
          <w:rFonts w:ascii="仿宋" w:hAnsi="仿宋" w:eastAsia="仿宋"/>
          <w:b/>
          <w:sz w:val="28"/>
        </w:rPr>
      </w:pPr>
      <w:r>
        <w:rPr>
          <w:rFonts w:hint="eastAsia" w:ascii="仿宋" w:hAnsi="仿宋" w:eastAsia="仿宋"/>
          <w:b/>
          <w:sz w:val="28"/>
        </w:rPr>
        <w:t>三、考核内容及程序</w:t>
      </w:r>
    </w:p>
    <w:p>
      <w:pPr>
        <w:spacing w:beforeLines="50" w:afterLines="50"/>
        <w:jc w:val="left"/>
        <w:rPr>
          <w:rFonts w:ascii="仿宋" w:hAnsi="仿宋" w:eastAsia="仿宋"/>
          <w:b/>
          <w:sz w:val="28"/>
        </w:rPr>
      </w:pPr>
      <w:r>
        <w:rPr>
          <w:rFonts w:hint="eastAsia" w:ascii="仿宋" w:hAnsi="仿宋" w:eastAsia="仿宋"/>
          <w:b/>
          <w:sz w:val="28"/>
        </w:rPr>
        <w:t>（一）兼职辅导员自评</w:t>
      </w:r>
    </w:p>
    <w:p>
      <w:pPr>
        <w:spacing w:line="360" w:lineRule="auto"/>
        <w:ind w:firstLine="480" w:firstLineChars="200"/>
        <w:rPr>
          <w:rFonts w:ascii="仿宋" w:hAnsi="仿宋" w:eastAsia="仿宋"/>
          <w:sz w:val="24"/>
        </w:rPr>
      </w:pPr>
      <w:r>
        <w:rPr>
          <w:rFonts w:hint="eastAsia" w:ascii="仿宋" w:hAnsi="仿宋" w:eastAsia="仿宋"/>
          <w:sz w:val="24"/>
        </w:rPr>
        <w:t>兼职辅导员自评在学院党委的领导下，由辅导员本人对一学年的工作做出全面的总结，认真开展自我评议，提交工作总结并填写《中国农业大学辅导员考核表》。</w:t>
      </w:r>
    </w:p>
    <w:p>
      <w:pPr>
        <w:spacing w:line="360" w:lineRule="auto"/>
        <w:ind w:firstLine="480" w:firstLineChars="200"/>
        <w:rPr>
          <w:rFonts w:ascii="仿宋" w:hAnsi="仿宋" w:eastAsia="仿宋"/>
          <w:sz w:val="24"/>
        </w:rPr>
      </w:pPr>
      <w:r>
        <w:rPr>
          <w:rFonts w:hint="eastAsia" w:ascii="仿宋" w:hAnsi="仿宋" w:eastAsia="仿宋"/>
          <w:sz w:val="24"/>
        </w:rPr>
        <w:t>兼职辅导员自评满分为10分，根据自身的工作过程、工作结果对自己的工作做出客观评价并打分。</w:t>
      </w:r>
    </w:p>
    <w:p>
      <w:pPr>
        <w:spacing w:beforeLines="50" w:afterLines="50"/>
        <w:jc w:val="left"/>
        <w:rPr>
          <w:rFonts w:ascii="仿宋" w:hAnsi="仿宋" w:eastAsia="仿宋"/>
          <w:b/>
          <w:sz w:val="28"/>
        </w:rPr>
      </w:pPr>
      <w:r>
        <w:rPr>
          <w:rFonts w:hint="eastAsia" w:ascii="仿宋" w:hAnsi="仿宋" w:eastAsia="仿宋"/>
          <w:b/>
          <w:sz w:val="28"/>
        </w:rPr>
        <w:t>（二）学生评议考核</w:t>
      </w:r>
    </w:p>
    <w:p>
      <w:pPr>
        <w:spacing w:line="360" w:lineRule="auto"/>
        <w:ind w:firstLine="480" w:firstLineChars="200"/>
        <w:rPr>
          <w:rFonts w:ascii="仿宋" w:hAnsi="仿宋" w:eastAsia="仿宋"/>
          <w:b/>
          <w:color w:val="FF0000"/>
          <w:sz w:val="24"/>
        </w:rPr>
      </w:pPr>
      <w:r>
        <w:rPr>
          <w:rFonts w:hint="eastAsia" w:ascii="仿宋" w:hAnsi="仿宋" w:eastAsia="仿宋"/>
          <w:sz w:val="24"/>
        </w:rPr>
        <w:t>兼职辅导员学生满意度测评由</w:t>
      </w:r>
      <w:r>
        <w:rPr>
          <w:rFonts w:hint="eastAsia" w:ascii="仿宋" w:hAnsi="仿宋" w:eastAsia="仿宋"/>
          <w:sz w:val="24"/>
          <w:szCs w:val="28"/>
        </w:rPr>
        <w:t>学院辅导员考核工作小组组织实施</w:t>
      </w:r>
      <w:r>
        <w:rPr>
          <w:rFonts w:hint="eastAsia" w:ascii="仿宋" w:hAnsi="仿宋" w:eastAsia="仿宋"/>
          <w:sz w:val="24"/>
        </w:rPr>
        <w:t>，兼职辅导员测评需有不少于30%的所带年级学生参与测评。学生满意度测评重在考察辅导员深入学生当中和指导学生成长成才的工作情况。</w:t>
      </w:r>
    </w:p>
    <w:p>
      <w:pPr>
        <w:spacing w:line="360" w:lineRule="auto"/>
        <w:ind w:firstLine="480" w:firstLineChars="200"/>
        <w:rPr>
          <w:rFonts w:hint="eastAsia" w:ascii="仿宋" w:hAnsi="仿宋" w:eastAsia="仿宋"/>
          <w:sz w:val="24"/>
        </w:rPr>
      </w:pPr>
      <w:r>
        <w:rPr>
          <w:rFonts w:hint="eastAsia" w:ascii="仿宋" w:hAnsi="仿宋" w:eastAsia="仿宋"/>
          <w:sz w:val="24"/>
        </w:rPr>
        <w:t xml:space="preserve">兼职辅导员学生满意度测评满分为40分，（按百分制计算总分后，分别乘以40%的系数）。学生满意度测评指标及相应分数如下： </w:t>
      </w:r>
    </w:p>
    <w:p>
      <w:pPr>
        <w:spacing w:beforeLines="50" w:line="360" w:lineRule="auto"/>
        <w:jc w:val="center"/>
        <w:rPr>
          <w:rFonts w:ascii="仿宋" w:hAnsi="仿宋" w:eastAsia="仿宋"/>
          <w:sz w:val="22"/>
        </w:rPr>
      </w:pPr>
      <w:r>
        <w:rPr>
          <w:rFonts w:hint="eastAsia" w:ascii="仿宋" w:hAnsi="仿宋" w:eastAsia="仿宋"/>
          <w:b/>
          <w:lang w:val="en-GB"/>
        </w:rPr>
        <w:t>表1  理学院兼职辅导员学生满意度测评指标</w:t>
      </w:r>
    </w:p>
    <w:tbl>
      <w:tblPr>
        <w:tblStyle w:val="5"/>
        <w:tblpPr w:leftFromText="180" w:rightFromText="180" w:vertAnchor="text" w:horzAnchor="page" w:tblpXSpec="center" w:tblpY="158"/>
        <w:tblW w:w="57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6897"/>
        <w:gridCol w:w="528"/>
        <w:gridCol w:w="528"/>
        <w:gridCol w:w="528"/>
        <w:gridCol w:w="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93" w:type="pct"/>
            <w:shd w:val="clear" w:color="auto" w:fill="auto"/>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序号</w:t>
            </w:r>
          </w:p>
        </w:tc>
        <w:tc>
          <w:tcPr>
            <w:tcW w:w="3526" w:type="pct"/>
            <w:shd w:val="clear" w:color="auto" w:fill="auto"/>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考核指标</w:t>
            </w:r>
          </w:p>
        </w:tc>
        <w:tc>
          <w:tcPr>
            <w:tcW w:w="270" w:type="pct"/>
            <w:shd w:val="clear" w:color="auto" w:fill="auto"/>
            <w:vAlign w:val="center"/>
          </w:tcPr>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Cs w:val="21"/>
              </w:rPr>
              <w:t>优</w:t>
            </w:r>
          </w:p>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 w:val="18"/>
                <w:szCs w:val="21"/>
              </w:rPr>
              <w:t>（10）</w:t>
            </w:r>
          </w:p>
        </w:tc>
        <w:tc>
          <w:tcPr>
            <w:tcW w:w="270" w:type="pct"/>
            <w:shd w:val="clear" w:color="auto" w:fill="auto"/>
            <w:vAlign w:val="center"/>
          </w:tcPr>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Cs w:val="21"/>
              </w:rPr>
              <w:t>良</w:t>
            </w:r>
          </w:p>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 w:val="18"/>
                <w:szCs w:val="21"/>
              </w:rPr>
              <w:t>（8）</w:t>
            </w:r>
          </w:p>
        </w:tc>
        <w:tc>
          <w:tcPr>
            <w:tcW w:w="270" w:type="pct"/>
            <w:shd w:val="clear" w:color="auto" w:fill="auto"/>
            <w:vAlign w:val="center"/>
          </w:tcPr>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Cs w:val="21"/>
              </w:rPr>
              <w:t>中</w:t>
            </w:r>
          </w:p>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 w:val="18"/>
                <w:szCs w:val="21"/>
              </w:rPr>
              <w:t>（5）</w:t>
            </w:r>
          </w:p>
        </w:tc>
        <w:tc>
          <w:tcPr>
            <w:tcW w:w="271" w:type="pct"/>
            <w:shd w:val="clear" w:color="auto" w:fill="auto"/>
            <w:vAlign w:val="center"/>
          </w:tcPr>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Cs w:val="21"/>
              </w:rPr>
              <w:t>差</w:t>
            </w:r>
          </w:p>
          <w:p>
            <w:pPr>
              <w:widowControl/>
              <w:ind w:left="-147" w:leftChars="-70" w:right="-107" w:rightChars="-51"/>
              <w:jc w:val="center"/>
              <w:rPr>
                <w:rFonts w:ascii="仿宋" w:hAnsi="仿宋" w:eastAsia="仿宋" w:cs="宋体"/>
                <w:b/>
                <w:kern w:val="0"/>
                <w:szCs w:val="21"/>
              </w:rPr>
            </w:pPr>
            <w:r>
              <w:rPr>
                <w:rFonts w:hint="eastAsia" w:ascii="仿宋" w:hAnsi="仿宋" w:eastAsia="仿宋" w:cs="宋体"/>
                <w:b/>
                <w:kern w:val="0"/>
                <w:sz w:val="18"/>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辅导员老师经常深入到学生当中，和学生谈话谈心或指导工作（0-10分）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2</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辅导员老师关心学生的成长、成才，做学生的良师益友，帮助分析、解决学生在学业、生活、就业等方面的困难和思想上的困惑（0-10分）。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3</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辅导员老师结合班级建设的实际情况，指导学生召开班会，班会主题鲜明、内容丰富、形式多样、效果明显（0-10分）。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4</w:t>
            </w:r>
          </w:p>
        </w:tc>
        <w:tc>
          <w:tcPr>
            <w:tcW w:w="3526" w:type="pct"/>
            <w:shd w:val="clear" w:color="auto" w:fill="auto"/>
            <w:vAlign w:val="center"/>
          </w:tcPr>
          <w:p>
            <w:pPr>
              <w:spacing w:line="340" w:lineRule="exact"/>
              <w:rPr>
                <w:rFonts w:ascii="仿宋" w:hAnsi="仿宋" w:eastAsia="仿宋"/>
                <w:szCs w:val="21"/>
              </w:rPr>
            </w:pPr>
            <w:r>
              <w:rPr>
                <w:rFonts w:hint="eastAsia" w:ascii="仿宋" w:hAnsi="仿宋" w:eastAsia="仿宋"/>
                <w:szCs w:val="21"/>
              </w:rPr>
              <w:t>辅导员老师重视学风建设，常深入学生中了解情况，指导各班级开展学风建设（0-10分）。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5</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在学生的综合测评、各类奖助学金评定、优秀学生和先进集体评选工作中，坚持公开、公平、公正的原则，确保各类评奖、评先工作真实透明，确保符合条件的家庭经济困难学生能受到相应的资助（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6</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辅导员老师在指导学生党、团支部开展入党积极分子培养、考察和党员发展、团员推优等工作中坚持民主、公开的原则（0-10分）。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7</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辅导员老师加强以学生党员为核心的学生干部队伍建设，您身边的学生党员和学生干部在学习、工作和生活中发挥先锋模范带头作用（0-10分）。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8</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辅导员老师鼓励、引导学生积极参加各类学科竞赛、文化教育和社会实践的活动，注重学生综合素质的提高（0-10分）。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9</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辅导员老师及时将学校和学院的相关工作传达到学生，并针对性地开展工作（0-10分）。</w:t>
            </w:r>
          </w:p>
        </w:tc>
        <w:tc>
          <w:tcPr>
            <w:tcW w:w="1081" w:type="pct"/>
            <w:gridSpan w:val="4"/>
            <w:shd w:val="clear" w:color="auto" w:fill="auto"/>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93" w:type="pc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3526" w:type="pct"/>
            <w:shd w:val="clear" w:color="auto" w:fill="auto"/>
            <w:vAlign w:val="center"/>
          </w:tcPr>
          <w:p>
            <w:pPr>
              <w:spacing w:line="340" w:lineRule="exact"/>
              <w:rPr>
                <w:rFonts w:ascii="仿宋" w:hAnsi="仿宋" w:eastAsia="仿宋"/>
                <w:szCs w:val="21"/>
                <w:lang w:val="en-GB"/>
              </w:rPr>
            </w:pPr>
            <w:r>
              <w:rPr>
                <w:rFonts w:hint="eastAsia" w:ascii="仿宋" w:hAnsi="仿宋" w:eastAsia="仿宋"/>
                <w:szCs w:val="21"/>
              </w:rPr>
              <w:t>辅导员老师作风严谨，为人师表，爱岗敬业，对学生态度诚恳，平易近人（0-10分）。</w:t>
            </w:r>
          </w:p>
        </w:tc>
        <w:tc>
          <w:tcPr>
            <w:tcW w:w="1081" w:type="pct"/>
            <w:gridSpan w:val="4"/>
            <w:shd w:val="clear" w:color="auto" w:fill="auto"/>
            <w:vAlign w:val="center"/>
          </w:tcPr>
          <w:p>
            <w:pPr>
              <w:widowControl/>
              <w:rPr>
                <w:rFonts w:ascii="仿宋" w:hAnsi="仿宋" w:eastAsia="仿宋" w:cs="宋体"/>
                <w:kern w:val="0"/>
                <w:szCs w:val="21"/>
              </w:rPr>
            </w:pPr>
          </w:p>
        </w:tc>
      </w:tr>
    </w:tbl>
    <w:p>
      <w:pPr>
        <w:spacing w:line="360" w:lineRule="auto"/>
        <w:ind w:firstLine="440" w:firstLineChars="200"/>
        <w:rPr>
          <w:rFonts w:ascii="仿宋" w:hAnsi="仿宋" w:eastAsia="仿宋"/>
          <w:color w:val="000000"/>
          <w:sz w:val="22"/>
        </w:rPr>
      </w:pPr>
    </w:p>
    <w:p>
      <w:pPr>
        <w:spacing w:line="360" w:lineRule="auto"/>
        <w:ind w:firstLine="480" w:firstLineChars="200"/>
        <w:rPr>
          <w:rFonts w:ascii="仿宋" w:hAnsi="仿宋" w:eastAsia="仿宋"/>
          <w:sz w:val="24"/>
        </w:rPr>
      </w:pPr>
    </w:p>
    <w:p>
      <w:pPr>
        <w:spacing w:beforeLines="50" w:afterLines="50"/>
        <w:jc w:val="left"/>
        <w:rPr>
          <w:rFonts w:ascii="仿宋" w:hAnsi="仿宋" w:eastAsia="仿宋"/>
          <w:b/>
          <w:sz w:val="28"/>
        </w:rPr>
      </w:pPr>
      <w:r>
        <w:rPr>
          <w:rFonts w:hint="eastAsia" w:ascii="仿宋" w:hAnsi="仿宋" w:eastAsia="仿宋"/>
          <w:b/>
          <w:sz w:val="28"/>
        </w:rPr>
        <w:t>（三）学院考核</w:t>
      </w:r>
    </w:p>
    <w:p>
      <w:pPr>
        <w:spacing w:line="360" w:lineRule="auto"/>
        <w:ind w:firstLine="480" w:firstLineChars="200"/>
        <w:rPr>
          <w:rFonts w:ascii="仿宋" w:hAnsi="仿宋" w:eastAsia="仿宋"/>
          <w:sz w:val="24"/>
        </w:rPr>
      </w:pPr>
      <w:r>
        <w:rPr>
          <w:rFonts w:hint="eastAsia" w:ascii="仿宋" w:hAnsi="仿宋" w:eastAsia="仿宋"/>
          <w:sz w:val="24"/>
        </w:rPr>
        <w:t>学院考核由学院分党委领导，并由</w:t>
      </w:r>
      <w:r>
        <w:rPr>
          <w:rFonts w:hint="eastAsia" w:ascii="仿宋" w:hAnsi="仿宋" w:eastAsia="仿宋"/>
          <w:sz w:val="24"/>
          <w:szCs w:val="28"/>
        </w:rPr>
        <w:t>学院兼职辅导员考核工作小组开展</w:t>
      </w:r>
      <w:r>
        <w:rPr>
          <w:rFonts w:hint="eastAsia" w:ascii="仿宋" w:hAnsi="仿宋" w:eastAsia="仿宋"/>
          <w:sz w:val="24"/>
        </w:rPr>
        <w:t>工作评议，学院考核重在考察辅导员开展具体工作时的表现，具体在思想教育、学风建设、班团建设、心理健康教育、学生管理及资助、安全稳定、职业规划等方面考核，满分为</w:t>
      </w:r>
      <w:r>
        <w:rPr>
          <w:rFonts w:ascii="仿宋" w:hAnsi="仿宋" w:eastAsia="仿宋"/>
          <w:sz w:val="24"/>
        </w:rPr>
        <w:t>50</w:t>
      </w:r>
      <w:r>
        <w:rPr>
          <w:rFonts w:hint="eastAsia" w:ascii="仿宋" w:hAnsi="仿宋" w:eastAsia="仿宋"/>
          <w:sz w:val="24"/>
        </w:rPr>
        <w:t>分。</w:t>
      </w:r>
    </w:p>
    <w:p>
      <w:pPr>
        <w:spacing w:beforeLines="50" w:afterLines="50"/>
        <w:jc w:val="left"/>
        <w:rPr>
          <w:rFonts w:ascii="仿宋" w:hAnsi="仿宋" w:eastAsia="仿宋"/>
          <w:b/>
          <w:sz w:val="28"/>
        </w:rPr>
      </w:pPr>
      <w:r>
        <w:rPr>
          <w:rFonts w:hint="eastAsia" w:ascii="仿宋" w:hAnsi="仿宋" w:eastAsia="仿宋"/>
          <w:b/>
          <w:sz w:val="28"/>
        </w:rPr>
        <w:t>（四）学院辅导员考核工作小组汇总审核并上报结果</w:t>
      </w:r>
    </w:p>
    <w:p>
      <w:pPr>
        <w:spacing w:line="360" w:lineRule="auto"/>
        <w:ind w:firstLine="480" w:firstLineChars="200"/>
        <w:rPr>
          <w:rFonts w:ascii="仿宋" w:hAnsi="仿宋" w:eastAsia="仿宋"/>
          <w:sz w:val="24"/>
        </w:rPr>
      </w:pPr>
      <w:r>
        <w:rPr>
          <w:rFonts w:hint="eastAsia" w:ascii="仿宋" w:hAnsi="仿宋" w:eastAsia="仿宋"/>
          <w:sz w:val="24"/>
          <w:szCs w:val="28"/>
        </w:rPr>
        <w:t>兼职辅导员考核工作小组将各项得分进行汇总和审核，并上报学院</w:t>
      </w:r>
      <w:r>
        <w:rPr>
          <w:rFonts w:hint="eastAsia" w:ascii="仿宋" w:hAnsi="仿宋" w:eastAsia="仿宋"/>
          <w:sz w:val="24"/>
        </w:rPr>
        <w:t>。</w:t>
      </w:r>
    </w:p>
    <w:p>
      <w:pPr>
        <w:spacing w:beforeLines="50" w:afterLines="50"/>
        <w:jc w:val="left"/>
        <w:rPr>
          <w:rFonts w:ascii="仿宋" w:hAnsi="仿宋" w:eastAsia="仿宋"/>
          <w:b/>
          <w:sz w:val="28"/>
        </w:rPr>
      </w:pPr>
      <w:r>
        <w:rPr>
          <w:rFonts w:hint="eastAsia" w:ascii="仿宋" w:hAnsi="仿宋" w:eastAsia="仿宋"/>
          <w:b/>
          <w:sz w:val="28"/>
        </w:rPr>
        <w:t>四、考核结果</w:t>
      </w:r>
    </w:p>
    <w:p>
      <w:pPr>
        <w:spacing w:line="360" w:lineRule="auto"/>
        <w:ind w:firstLine="480" w:firstLineChars="200"/>
        <w:rPr>
          <w:rFonts w:ascii="仿宋" w:hAnsi="仿宋" w:eastAsia="仿宋"/>
          <w:sz w:val="24"/>
        </w:rPr>
      </w:pPr>
      <w:r>
        <w:rPr>
          <w:rFonts w:hint="eastAsia" w:ascii="仿宋" w:hAnsi="仿宋" w:eastAsia="仿宋"/>
          <w:sz w:val="24"/>
        </w:rPr>
        <w:t>兼职辅导员考核结果分为优秀、合格、不合格三个等级，其中合格线为70分。兼职辅导员考核中学生满意测评度低于24分（满分40分），考核结果只能定为不合格。其中优秀不超过总人数2</w:t>
      </w:r>
      <w:r>
        <w:rPr>
          <w:rFonts w:ascii="仿宋" w:hAnsi="仿宋" w:eastAsia="仿宋"/>
          <w:sz w:val="24"/>
        </w:rPr>
        <w:t>0</w:t>
      </w:r>
      <w:r>
        <w:rPr>
          <w:rFonts w:hint="eastAsia" w:ascii="仿宋" w:hAnsi="仿宋" w:eastAsia="仿宋"/>
          <w:sz w:val="24"/>
        </w:rPr>
        <w:t>%。</w:t>
      </w:r>
      <w:bookmarkStart w:id="0" w:name="_GoBack"/>
      <w:bookmarkEnd w:id="0"/>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spacing w:beforeLines="50" w:line="360" w:lineRule="auto"/>
        <w:jc w:val="center"/>
        <w:rPr>
          <w:rFonts w:ascii="仿宋" w:hAnsi="仿宋" w:eastAsia="仿宋"/>
          <w:b/>
          <w:lang w:val="en-GB"/>
        </w:rPr>
      </w:pPr>
    </w:p>
    <w:p>
      <w:pPr>
        <w:widowControl/>
        <w:jc w:val="left"/>
        <w:rPr>
          <w:rFonts w:ascii="仿宋" w:hAnsi="仿宋" w:eastAsia="仿宋"/>
          <w:b/>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778C"/>
    <w:rsid w:val="00006BB3"/>
    <w:rsid w:val="00012DC5"/>
    <w:rsid w:val="000137C9"/>
    <w:rsid w:val="00017387"/>
    <w:rsid w:val="000232D5"/>
    <w:rsid w:val="00037CB7"/>
    <w:rsid w:val="00053A1A"/>
    <w:rsid w:val="00070AA9"/>
    <w:rsid w:val="00083083"/>
    <w:rsid w:val="0008536D"/>
    <w:rsid w:val="000854A9"/>
    <w:rsid w:val="0008700E"/>
    <w:rsid w:val="00087F02"/>
    <w:rsid w:val="000A6FFB"/>
    <w:rsid w:val="000C7922"/>
    <w:rsid w:val="000D06C0"/>
    <w:rsid w:val="000D0A44"/>
    <w:rsid w:val="000D1BB8"/>
    <w:rsid w:val="000E0C99"/>
    <w:rsid w:val="000E39F4"/>
    <w:rsid w:val="000E68C9"/>
    <w:rsid w:val="000E754D"/>
    <w:rsid w:val="00107000"/>
    <w:rsid w:val="00107AD9"/>
    <w:rsid w:val="00110DC9"/>
    <w:rsid w:val="00131B39"/>
    <w:rsid w:val="00133DB3"/>
    <w:rsid w:val="00134191"/>
    <w:rsid w:val="001342B2"/>
    <w:rsid w:val="0013593A"/>
    <w:rsid w:val="00136435"/>
    <w:rsid w:val="0014198E"/>
    <w:rsid w:val="00161DA4"/>
    <w:rsid w:val="00183903"/>
    <w:rsid w:val="00190E5B"/>
    <w:rsid w:val="001A0072"/>
    <w:rsid w:val="001B1CC8"/>
    <w:rsid w:val="001B3AB3"/>
    <w:rsid w:val="001E1097"/>
    <w:rsid w:val="001F2504"/>
    <w:rsid w:val="00200B8E"/>
    <w:rsid w:val="00203F73"/>
    <w:rsid w:val="00207D6B"/>
    <w:rsid w:val="00210591"/>
    <w:rsid w:val="00211B37"/>
    <w:rsid w:val="002234CE"/>
    <w:rsid w:val="002550D3"/>
    <w:rsid w:val="00256EEC"/>
    <w:rsid w:val="00262040"/>
    <w:rsid w:val="00266D8C"/>
    <w:rsid w:val="0027340E"/>
    <w:rsid w:val="002A0484"/>
    <w:rsid w:val="002A5884"/>
    <w:rsid w:val="002B6D1C"/>
    <w:rsid w:val="002B7CAF"/>
    <w:rsid w:val="002D4FC4"/>
    <w:rsid w:val="002E4462"/>
    <w:rsid w:val="002E7BA9"/>
    <w:rsid w:val="002F16BF"/>
    <w:rsid w:val="002F744B"/>
    <w:rsid w:val="003241F1"/>
    <w:rsid w:val="003275A8"/>
    <w:rsid w:val="00334EAF"/>
    <w:rsid w:val="0034033D"/>
    <w:rsid w:val="00340586"/>
    <w:rsid w:val="00341A67"/>
    <w:rsid w:val="00345377"/>
    <w:rsid w:val="003460E8"/>
    <w:rsid w:val="00351C7B"/>
    <w:rsid w:val="00357AC3"/>
    <w:rsid w:val="00364E1D"/>
    <w:rsid w:val="00374B00"/>
    <w:rsid w:val="00396760"/>
    <w:rsid w:val="00396C3B"/>
    <w:rsid w:val="003A1447"/>
    <w:rsid w:val="003A4BE2"/>
    <w:rsid w:val="003B5E16"/>
    <w:rsid w:val="003C06D5"/>
    <w:rsid w:val="003C7684"/>
    <w:rsid w:val="003D0E64"/>
    <w:rsid w:val="003D4A6C"/>
    <w:rsid w:val="003D6B97"/>
    <w:rsid w:val="003E5A36"/>
    <w:rsid w:val="003F0935"/>
    <w:rsid w:val="003F56E8"/>
    <w:rsid w:val="00406776"/>
    <w:rsid w:val="00406FCF"/>
    <w:rsid w:val="00416706"/>
    <w:rsid w:val="00422420"/>
    <w:rsid w:val="0042732C"/>
    <w:rsid w:val="00427DA6"/>
    <w:rsid w:val="0043746E"/>
    <w:rsid w:val="0045727A"/>
    <w:rsid w:val="00463D3D"/>
    <w:rsid w:val="00466DD7"/>
    <w:rsid w:val="0046769D"/>
    <w:rsid w:val="004716EA"/>
    <w:rsid w:val="00475BD5"/>
    <w:rsid w:val="00487507"/>
    <w:rsid w:val="004959C5"/>
    <w:rsid w:val="00496D9C"/>
    <w:rsid w:val="004A6F10"/>
    <w:rsid w:val="004A7526"/>
    <w:rsid w:val="004B52A2"/>
    <w:rsid w:val="004B58B3"/>
    <w:rsid w:val="004D5AFE"/>
    <w:rsid w:val="004D6477"/>
    <w:rsid w:val="004E1D9A"/>
    <w:rsid w:val="004F055B"/>
    <w:rsid w:val="004F50B7"/>
    <w:rsid w:val="004F5BBE"/>
    <w:rsid w:val="004F75DA"/>
    <w:rsid w:val="00507A42"/>
    <w:rsid w:val="00517433"/>
    <w:rsid w:val="00523647"/>
    <w:rsid w:val="005243A3"/>
    <w:rsid w:val="00525AE7"/>
    <w:rsid w:val="005374E0"/>
    <w:rsid w:val="0056054B"/>
    <w:rsid w:val="005613EF"/>
    <w:rsid w:val="00562F8B"/>
    <w:rsid w:val="00563E56"/>
    <w:rsid w:val="00584ED2"/>
    <w:rsid w:val="00585FA6"/>
    <w:rsid w:val="005959F3"/>
    <w:rsid w:val="005A27C7"/>
    <w:rsid w:val="005A6F1D"/>
    <w:rsid w:val="005A6FC4"/>
    <w:rsid w:val="005B1AF8"/>
    <w:rsid w:val="005D21A1"/>
    <w:rsid w:val="005D5E78"/>
    <w:rsid w:val="005E2408"/>
    <w:rsid w:val="005E4C39"/>
    <w:rsid w:val="005F3B1D"/>
    <w:rsid w:val="00611DE0"/>
    <w:rsid w:val="00624A4A"/>
    <w:rsid w:val="00625F5F"/>
    <w:rsid w:val="00640053"/>
    <w:rsid w:val="00664A3F"/>
    <w:rsid w:val="00664A99"/>
    <w:rsid w:val="00684C2A"/>
    <w:rsid w:val="00694C2A"/>
    <w:rsid w:val="00694DA6"/>
    <w:rsid w:val="006A6A12"/>
    <w:rsid w:val="006B3124"/>
    <w:rsid w:val="006B5AA1"/>
    <w:rsid w:val="006C3A10"/>
    <w:rsid w:val="006C4EDD"/>
    <w:rsid w:val="006D52CA"/>
    <w:rsid w:val="006F3CCE"/>
    <w:rsid w:val="007075D1"/>
    <w:rsid w:val="007113F3"/>
    <w:rsid w:val="00715DFB"/>
    <w:rsid w:val="00723BC3"/>
    <w:rsid w:val="00740A74"/>
    <w:rsid w:val="00742016"/>
    <w:rsid w:val="00745DBE"/>
    <w:rsid w:val="00755577"/>
    <w:rsid w:val="007578E6"/>
    <w:rsid w:val="00763857"/>
    <w:rsid w:val="00764434"/>
    <w:rsid w:val="00774A4B"/>
    <w:rsid w:val="00775825"/>
    <w:rsid w:val="00776410"/>
    <w:rsid w:val="00791CEC"/>
    <w:rsid w:val="00795892"/>
    <w:rsid w:val="007A63BB"/>
    <w:rsid w:val="007B7F1F"/>
    <w:rsid w:val="007C7565"/>
    <w:rsid w:val="007D1304"/>
    <w:rsid w:val="007D3B95"/>
    <w:rsid w:val="007F3BA6"/>
    <w:rsid w:val="00801789"/>
    <w:rsid w:val="0080445A"/>
    <w:rsid w:val="00807EF9"/>
    <w:rsid w:val="008144CE"/>
    <w:rsid w:val="00821943"/>
    <w:rsid w:val="00823A71"/>
    <w:rsid w:val="008345F3"/>
    <w:rsid w:val="008543C2"/>
    <w:rsid w:val="00854BBC"/>
    <w:rsid w:val="00872F9C"/>
    <w:rsid w:val="008942D5"/>
    <w:rsid w:val="008A32F4"/>
    <w:rsid w:val="008A4EA4"/>
    <w:rsid w:val="008A5ED7"/>
    <w:rsid w:val="008B3992"/>
    <w:rsid w:val="008C225D"/>
    <w:rsid w:val="008D0A78"/>
    <w:rsid w:val="008D4059"/>
    <w:rsid w:val="008D7958"/>
    <w:rsid w:val="008E276B"/>
    <w:rsid w:val="008E2DAF"/>
    <w:rsid w:val="008E7C94"/>
    <w:rsid w:val="008F0583"/>
    <w:rsid w:val="008F76DF"/>
    <w:rsid w:val="0091003C"/>
    <w:rsid w:val="00910A77"/>
    <w:rsid w:val="0093723D"/>
    <w:rsid w:val="00937B03"/>
    <w:rsid w:val="0095214F"/>
    <w:rsid w:val="0095291E"/>
    <w:rsid w:val="00952C66"/>
    <w:rsid w:val="009747EC"/>
    <w:rsid w:val="009777A7"/>
    <w:rsid w:val="00977A4E"/>
    <w:rsid w:val="0098398C"/>
    <w:rsid w:val="00984112"/>
    <w:rsid w:val="00991277"/>
    <w:rsid w:val="009920A4"/>
    <w:rsid w:val="00996C1E"/>
    <w:rsid w:val="00997550"/>
    <w:rsid w:val="009976D7"/>
    <w:rsid w:val="009A2378"/>
    <w:rsid w:val="009B06CF"/>
    <w:rsid w:val="009B57ED"/>
    <w:rsid w:val="009C2CE9"/>
    <w:rsid w:val="009D325C"/>
    <w:rsid w:val="009D4D82"/>
    <w:rsid w:val="009D58E8"/>
    <w:rsid w:val="009E0B58"/>
    <w:rsid w:val="009E59D8"/>
    <w:rsid w:val="009F0A4D"/>
    <w:rsid w:val="009F128C"/>
    <w:rsid w:val="009F45C3"/>
    <w:rsid w:val="00A006B7"/>
    <w:rsid w:val="00A0777D"/>
    <w:rsid w:val="00A10F12"/>
    <w:rsid w:val="00A13587"/>
    <w:rsid w:val="00A162C3"/>
    <w:rsid w:val="00A21C38"/>
    <w:rsid w:val="00A2728E"/>
    <w:rsid w:val="00A30676"/>
    <w:rsid w:val="00A33D24"/>
    <w:rsid w:val="00A4087A"/>
    <w:rsid w:val="00A47EE3"/>
    <w:rsid w:val="00A505D0"/>
    <w:rsid w:val="00A60EE6"/>
    <w:rsid w:val="00A7498C"/>
    <w:rsid w:val="00A75389"/>
    <w:rsid w:val="00A9398B"/>
    <w:rsid w:val="00A9601C"/>
    <w:rsid w:val="00AB63C3"/>
    <w:rsid w:val="00AB7C34"/>
    <w:rsid w:val="00AC2B5B"/>
    <w:rsid w:val="00AF463C"/>
    <w:rsid w:val="00B0425C"/>
    <w:rsid w:val="00B17D26"/>
    <w:rsid w:val="00B30D3E"/>
    <w:rsid w:val="00B367BF"/>
    <w:rsid w:val="00B379E1"/>
    <w:rsid w:val="00B4329B"/>
    <w:rsid w:val="00B52FEC"/>
    <w:rsid w:val="00B575D5"/>
    <w:rsid w:val="00B57D23"/>
    <w:rsid w:val="00B60650"/>
    <w:rsid w:val="00B61892"/>
    <w:rsid w:val="00B62BB9"/>
    <w:rsid w:val="00B673A5"/>
    <w:rsid w:val="00B83A98"/>
    <w:rsid w:val="00B95425"/>
    <w:rsid w:val="00BB2CE0"/>
    <w:rsid w:val="00BC162A"/>
    <w:rsid w:val="00BC7A1D"/>
    <w:rsid w:val="00BD23BA"/>
    <w:rsid w:val="00BD6C07"/>
    <w:rsid w:val="00BD756F"/>
    <w:rsid w:val="00BE0563"/>
    <w:rsid w:val="00BF2428"/>
    <w:rsid w:val="00C01CAE"/>
    <w:rsid w:val="00C11994"/>
    <w:rsid w:val="00C2080B"/>
    <w:rsid w:val="00C307ED"/>
    <w:rsid w:val="00C34D55"/>
    <w:rsid w:val="00C35F5F"/>
    <w:rsid w:val="00C41901"/>
    <w:rsid w:val="00C52219"/>
    <w:rsid w:val="00C60CA2"/>
    <w:rsid w:val="00C60F24"/>
    <w:rsid w:val="00C76168"/>
    <w:rsid w:val="00C76E27"/>
    <w:rsid w:val="00C867BD"/>
    <w:rsid w:val="00C94087"/>
    <w:rsid w:val="00C95E88"/>
    <w:rsid w:val="00CC2DAD"/>
    <w:rsid w:val="00CC6873"/>
    <w:rsid w:val="00CC7FB0"/>
    <w:rsid w:val="00CF18EB"/>
    <w:rsid w:val="00D04078"/>
    <w:rsid w:val="00D15BA3"/>
    <w:rsid w:val="00D24123"/>
    <w:rsid w:val="00D31155"/>
    <w:rsid w:val="00D40D87"/>
    <w:rsid w:val="00D412F8"/>
    <w:rsid w:val="00D419B3"/>
    <w:rsid w:val="00D42408"/>
    <w:rsid w:val="00D502B4"/>
    <w:rsid w:val="00D5472B"/>
    <w:rsid w:val="00D6469E"/>
    <w:rsid w:val="00D7094F"/>
    <w:rsid w:val="00D71216"/>
    <w:rsid w:val="00D95C03"/>
    <w:rsid w:val="00D97373"/>
    <w:rsid w:val="00DC3FDC"/>
    <w:rsid w:val="00DC57DD"/>
    <w:rsid w:val="00DC6312"/>
    <w:rsid w:val="00DD485F"/>
    <w:rsid w:val="00DD63A0"/>
    <w:rsid w:val="00DD6682"/>
    <w:rsid w:val="00DE7E3F"/>
    <w:rsid w:val="00E13D78"/>
    <w:rsid w:val="00E2033B"/>
    <w:rsid w:val="00E41943"/>
    <w:rsid w:val="00E51D31"/>
    <w:rsid w:val="00E53F58"/>
    <w:rsid w:val="00E57206"/>
    <w:rsid w:val="00E60381"/>
    <w:rsid w:val="00E634FD"/>
    <w:rsid w:val="00E669C5"/>
    <w:rsid w:val="00E7417C"/>
    <w:rsid w:val="00E75665"/>
    <w:rsid w:val="00E90799"/>
    <w:rsid w:val="00E9647A"/>
    <w:rsid w:val="00EA20EF"/>
    <w:rsid w:val="00EC3E14"/>
    <w:rsid w:val="00EC7EE5"/>
    <w:rsid w:val="00ED4C15"/>
    <w:rsid w:val="00EE0751"/>
    <w:rsid w:val="00EE3CDF"/>
    <w:rsid w:val="00EF04C0"/>
    <w:rsid w:val="00EF0E4E"/>
    <w:rsid w:val="00EF4611"/>
    <w:rsid w:val="00F2778C"/>
    <w:rsid w:val="00F32D87"/>
    <w:rsid w:val="00F3736D"/>
    <w:rsid w:val="00F37DF8"/>
    <w:rsid w:val="00F4144E"/>
    <w:rsid w:val="00F421D9"/>
    <w:rsid w:val="00F4336E"/>
    <w:rsid w:val="00F438C0"/>
    <w:rsid w:val="00F64457"/>
    <w:rsid w:val="00F82DAE"/>
    <w:rsid w:val="00FA3361"/>
    <w:rsid w:val="00FA3DA1"/>
    <w:rsid w:val="00FB3202"/>
    <w:rsid w:val="00FB404C"/>
    <w:rsid w:val="00FC0916"/>
    <w:rsid w:val="00FC097B"/>
    <w:rsid w:val="00FC336A"/>
    <w:rsid w:val="00FD1E78"/>
    <w:rsid w:val="00FD2872"/>
    <w:rsid w:val="00FF47E4"/>
    <w:rsid w:val="00FF571F"/>
    <w:rsid w:val="7BBD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2"/>
    <w:basedOn w:val="1"/>
    <w:uiPriority w:val="0"/>
    <w:pPr>
      <w:widowControl/>
      <w:spacing w:before="100" w:beforeAutospacing="1" w:after="100" w:afterAutospacing="1"/>
      <w:ind w:firstLine="400"/>
      <w:jc w:val="left"/>
    </w:pPr>
    <w:rPr>
      <w:rFonts w:ascii="宋体" w:hAnsi="宋体" w:cs="宋体"/>
      <w:color w:val="003399"/>
      <w:kern w:val="0"/>
      <w:sz w:val="20"/>
      <w:szCs w:val="20"/>
    </w:rPr>
  </w:style>
  <w:style w:type="character" w:customStyle="1" w:styleId="8">
    <w:name w:val="页眉 Char"/>
    <w:link w:val="4"/>
    <w:qFormat/>
    <w:uiPriority w:val="99"/>
    <w:rPr>
      <w:kern w:val="2"/>
      <w:sz w:val="18"/>
      <w:szCs w:val="18"/>
    </w:rPr>
  </w:style>
  <w:style w:type="character" w:customStyle="1" w:styleId="9">
    <w:name w:val="页脚 Char"/>
    <w:link w:val="3"/>
    <w:uiPriority w:val="99"/>
    <w:rPr>
      <w:kern w:val="2"/>
      <w:sz w:val="18"/>
      <w:szCs w:val="18"/>
    </w:rPr>
  </w:style>
  <w:style w:type="character" w:customStyle="1" w:styleId="10">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248</Words>
  <Characters>1414</Characters>
  <Lines>11</Lines>
  <Paragraphs>3</Paragraphs>
  <TotalTime>6</TotalTime>
  <ScaleCrop>false</ScaleCrop>
  <LinksUpToDate>false</LinksUpToDate>
  <CharactersWithSpaces>1659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2019-06-27T01:55:00Z</dcterms:created>
  <dc:creator>11</dc:creator>
  <cp:lastModifiedBy>我是***</cp:lastModifiedBy>
  <cp:lastPrinted>2013-05-09T09:35:00Z</cp:lastPrinted>
  <dcterms:modified xsi:type="dcterms:W3CDTF">2020-06-17T06:40:53Z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